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7C59A" w14:textId="77777777" w:rsidR="004A138C" w:rsidRDefault="00960C2D" w:rsidP="00960C2D">
      <w:pPr>
        <w:jc w:val="center"/>
        <w:rPr>
          <w:b/>
          <w:color w:val="000000" w:themeColor="text1"/>
          <w:szCs w:val="28"/>
        </w:rPr>
      </w:pPr>
      <w:r w:rsidRPr="000C2385">
        <w:rPr>
          <w:b/>
          <w:color w:val="000000" w:themeColor="text1"/>
          <w:szCs w:val="28"/>
        </w:rPr>
        <w:t>BÁO CÁO THAM LUẬN</w:t>
      </w:r>
    </w:p>
    <w:p w14:paraId="59DDEEE8" w14:textId="16A2B1A7" w:rsidR="00960C2D" w:rsidRPr="000C2385" w:rsidRDefault="00960C2D" w:rsidP="00960C2D">
      <w:pPr>
        <w:jc w:val="center"/>
        <w:rPr>
          <w:b/>
          <w:color w:val="000000" w:themeColor="text1"/>
          <w:szCs w:val="28"/>
        </w:rPr>
      </w:pPr>
      <w:r w:rsidRPr="000C2385">
        <w:rPr>
          <w:rStyle w:val="fontstyle01"/>
          <w:b/>
          <w:bCs/>
          <w:i w:val="0"/>
          <w:color w:val="000000" w:themeColor="text1"/>
        </w:rPr>
        <w:t>Công tác tham mưu tuyên truyền nâng cao nhận thức của các ngành, các cấp và người dân về vai trò, ý nghĩa của công tác đăng ký, thống kê hộ tịch</w:t>
      </w:r>
      <w:r w:rsidR="004A138C">
        <w:rPr>
          <w:rStyle w:val="fontstyle01"/>
          <w:b/>
          <w:bCs/>
          <w:i w:val="0"/>
          <w:color w:val="000000" w:themeColor="text1"/>
        </w:rPr>
        <w:t xml:space="preserve"> </w:t>
      </w:r>
    </w:p>
    <w:p w14:paraId="10BF219C" w14:textId="77777777" w:rsidR="00B14259" w:rsidRPr="004A138C" w:rsidRDefault="00B14259" w:rsidP="00295DB5">
      <w:pPr>
        <w:shd w:val="clear" w:color="auto" w:fill="FFFFFF"/>
        <w:spacing w:line="168" w:lineRule="atLeast"/>
        <w:textAlignment w:val="baseline"/>
        <w:rPr>
          <w:b/>
          <w:bCs/>
          <w:color w:val="000000" w:themeColor="text1"/>
          <w:szCs w:val="28"/>
        </w:rPr>
      </w:pPr>
    </w:p>
    <w:p w14:paraId="020970E9" w14:textId="3F3D5982" w:rsidR="00750E6C" w:rsidRPr="00750E6C" w:rsidRDefault="00750E6C" w:rsidP="00750E6C">
      <w:pPr>
        <w:ind w:firstLine="567"/>
        <w:jc w:val="right"/>
        <w:rPr>
          <w:bCs/>
          <w:iCs/>
          <w:color w:val="000000" w:themeColor="text1"/>
          <w:szCs w:val="28"/>
          <w:bdr w:val="none" w:sz="0" w:space="0" w:color="auto" w:frame="1"/>
        </w:rPr>
      </w:pPr>
      <w:r w:rsidRPr="00750E6C">
        <w:rPr>
          <w:rStyle w:val="fontstyle01"/>
          <w:b/>
          <w:bCs/>
          <w:iCs w:val="0"/>
          <w:color w:val="000000" w:themeColor="text1"/>
        </w:rPr>
        <w:t>Phòng Tư pháp huyện Tam Nông</w:t>
      </w:r>
    </w:p>
    <w:p w14:paraId="68F293B3" w14:textId="7A86020C" w:rsidR="00B14259" w:rsidRPr="004A138C" w:rsidRDefault="00B14259" w:rsidP="00B14259">
      <w:pPr>
        <w:ind w:firstLine="567"/>
        <w:jc w:val="both"/>
        <w:rPr>
          <w:bCs/>
          <w:color w:val="000000" w:themeColor="text1"/>
          <w:szCs w:val="28"/>
          <w:bdr w:val="none" w:sz="0" w:space="0" w:color="auto" w:frame="1"/>
        </w:rPr>
      </w:pPr>
      <w:r w:rsidRPr="004A138C">
        <w:rPr>
          <w:bCs/>
          <w:color w:val="000000" w:themeColor="text1"/>
          <w:szCs w:val="28"/>
          <w:bdr w:val="none" w:sz="0" w:space="0" w:color="auto" w:frame="1"/>
        </w:rPr>
        <w:t xml:space="preserve">Thưa Hội nghị! </w:t>
      </w:r>
    </w:p>
    <w:p w14:paraId="3D19172A" w14:textId="77777777" w:rsidR="00B14259" w:rsidRPr="000C2385" w:rsidRDefault="00B14259" w:rsidP="0092583E">
      <w:pPr>
        <w:spacing w:before="120" w:after="120" w:line="360" w:lineRule="exact"/>
        <w:ind w:firstLine="567"/>
        <w:jc w:val="both"/>
        <w:rPr>
          <w:color w:val="000000" w:themeColor="text1"/>
          <w:szCs w:val="28"/>
        </w:rPr>
      </w:pPr>
      <w:r w:rsidRPr="000C2385">
        <w:rPr>
          <w:color w:val="000000" w:themeColor="text1"/>
          <w:szCs w:val="28"/>
        </w:rPr>
        <w:t>Được phân công của Chủ trì Hội nghị  trình bày báo cáo tham luận tại Hội nghị. Trước hết tôi xin kính chúc sức khoẻ các vị Đại biểu, các vị khách quý! Chúc Hội nghị thành công tốt đẹp!</w:t>
      </w:r>
    </w:p>
    <w:p w14:paraId="4F48C469" w14:textId="77777777" w:rsidR="00CF6A8A" w:rsidRPr="004A138C" w:rsidRDefault="00295DB5" w:rsidP="0092583E">
      <w:pPr>
        <w:shd w:val="clear" w:color="auto" w:fill="FFFFFF"/>
        <w:spacing w:before="120" w:after="120" w:line="360" w:lineRule="exact"/>
        <w:ind w:firstLine="720"/>
        <w:jc w:val="both"/>
        <w:textAlignment w:val="baseline"/>
        <w:rPr>
          <w:color w:val="000000" w:themeColor="text1"/>
          <w:szCs w:val="28"/>
        </w:rPr>
      </w:pPr>
      <w:r w:rsidRPr="004A138C">
        <w:rPr>
          <w:color w:val="000000" w:themeColor="text1"/>
          <w:szCs w:val="28"/>
        </w:rPr>
        <w:t xml:space="preserve">Kính thưa Hội nghị! </w:t>
      </w:r>
    </w:p>
    <w:p w14:paraId="498EA0A5" w14:textId="77777777" w:rsidR="006B4193" w:rsidRPr="000C2385" w:rsidRDefault="00CF6A8A" w:rsidP="0092583E">
      <w:pPr>
        <w:shd w:val="clear" w:color="auto" w:fill="FFFFFF"/>
        <w:spacing w:before="120" w:after="120" w:line="360" w:lineRule="exact"/>
        <w:ind w:firstLine="720"/>
        <w:jc w:val="both"/>
        <w:rPr>
          <w:color w:val="000000" w:themeColor="text1"/>
          <w:szCs w:val="28"/>
        </w:rPr>
      </w:pPr>
      <w:r w:rsidRPr="000C2385">
        <w:rPr>
          <w:rStyle w:val="fontstyle01"/>
          <w:i w:val="0"/>
          <w:color w:val="000000" w:themeColor="text1"/>
        </w:rPr>
        <w:t xml:space="preserve">Công tác tham mưu Ủy ban nhân dân huyện tuyên truyền nâng cao nhận thức của các ngành, các cấp và người dân về vai trò, ý nghĩa của công tác đăng ký, thống kê hộ tịch là trách nhiệm của Phòng Tư pháp, nhất là từ ngày </w:t>
      </w:r>
      <w:r w:rsidRPr="000C2385">
        <w:rPr>
          <w:color w:val="000000" w:themeColor="text1"/>
          <w:szCs w:val="28"/>
        </w:rPr>
        <w:t xml:space="preserve"> 23/01/2017, Chính phủ phê duyệt Chương trình hành động quốc gia của Việt Nam về đăng ký và thống kê hộ tịch giai đoạn 2017 </w:t>
      </w:r>
      <w:r w:rsidR="001A2EA5" w:rsidRPr="000C2385">
        <w:rPr>
          <w:color w:val="000000" w:themeColor="text1"/>
          <w:szCs w:val="28"/>
        </w:rPr>
        <w:t>–</w:t>
      </w:r>
      <w:r w:rsidRPr="000C2385">
        <w:rPr>
          <w:color w:val="000000" w:themeColor="text1"/>
          <w:szCs w:val="28"/>
        </w:rPr>
        <w:t xml:space="preserve"> 2024</w:t>
      </w:r>
      <w:r w:rsidR="001A2EA5" w:rsidRPr="000C2385">
        <w:rPr>
          <w:color w:val="000000" w:themeColor="text1"/>
          <w:szCs w:val="28"/>
        </w:rPr>
        <w:t xml:space="preserve"> và UBND huyện cụ thể hóa bằng Kế hoạch số </w:t>
      </w:r>
      <w:r w:rsidR="00227C4E" w:rsidRPr="000C2385">
        <w:rPr>
          <w:color w:val="000000" w:themeColor="text1"/>
          <w:spacing w:val="-4"/>
          <w:szCs w:val="28"/>
        </w:rPr>
        <w:t>120/KH-UBND ngày 11/8/2017 để tổ chức thực hiện trên địa bàn huyện Tam Nông.</w:t>
      </w:r>
      <w:r w:rsidR="006B4193" w:rsidRPr="000C2385">
        <w:rPr>
          <w:color w:val="000000" w:themeColor="text1"/>
          <w:szCs w:val="28"/>
        </w:rPr>
        <w:t xml:space="preserve"> </w:t>
      </w:r>
    </w:p>
    <w:p w14:paraId="0CE1D466" w14:textId="28A1E17D" w:rsidR="00295DB5" w:rsidRPr="000C2385" w:rsidRDefault="00295DB5" w:rsidP="0092583E">
      <w:pPr>
        <w:shd w:val="clear" w:color="auto" w:fill="FFFFFF"/>
        <w:spacing w:before="120" w:after="120" w:line="360" w:lineRule="exact"/>
        <w:ind w:firstLine="720"/>
        <w:jc w:val="both"/>
        <w:rPr>
          <w:color w:val="000000" w:themeColor="text1"/>
          <w:szCs w:val="28"/>
        </w:rPr>
      </w:pPr>
      <w:r w:rsidRPr="000C2385">
        <w:rPr>
          <w:bCs/>
          <w:color w:val="000000" w:themeColor="text1"/>
          <w:szCs w:val="28"/>
        </w:rPr>
        <w:t xml:space="preserve">Chính vì lẽ đó, nếu làm tốt công tác </w:t>
      </w:r>
      <w:r w:rsidR="006B4193" w:rsidRPr="000C2385">
        <w:rPr>
          <w:bCs/>
          <w:color w:val="000000" w:themeColor="text1"/>
          <w:szCs w:val="28"/>
        </w:rPr>
        <w:t xml:space="preserve">tuyên truyền </w:t>
      </w:r>
      <w:r w:rsidRPr="000C2385">
        <w:rPr>
          <w:bCs/>
          <w:color w:val="000000" w:themeColor="text1"/>
          <w:szCs w:val="28"/>
        </w:rPr>
        <w:t>sẽ giải quyết được các</w:t>
      </w:r>
      <w:r w:rsidR="006B4193" w:rsidRPr="000C2385">
        <w:rPr>
          <w:bCs/>
          <w:color w:val="000000" w:themeColor="text1"/>
          <w:szCs w:val="28"/>
        </w:rPr>
        <w:t xml:space="preserve"> nội dung, yêu cầu đặt ra của Chương trình</w:t>
      </w:r>
      <w:r w:rsidRPr="000C2385">
        <w:rPr>
          <w:bCs/>
          <w:color w:val="000000" w:themeColor="text1"/>
          <w:szCs w:val="28"/>
        </w:rPr>
        <w:t>.</w:t>
      </w:r>
    </w:p>
    <w:p w14:paraId="436C361B" w14:textId="4BAE91BA" w:rsidR="00B14259" w:rsidRPr="000C2385" w:rsidRDefault="00B14259" w:rsidP="0092583E">
      <w:pPr>
        <w:spacing w:before="120" w:after="120" w:line="360" w:lineRule="exact"/>
        <w:ind w:firstLine="567"/>
        <w:jc w:val="both"/>
        <w:rPr>
          <w:color w:val="000000" w:themeColor="text1"/>
          <w:szCs w:val="28"/>
        </w:rPr>
      </w:pPr>
      <w:r w:rsidRPr="000C2385">
        <w:rPr>
          <w:color w:val="000000" w:themeColor="text1"/>
          <w:szCs w:val="28"/>
        </w:rPr>
        <w:t>Thưa Hội nghị!</w:t>
      </w:r>
    </w:p>
    <w:p w14:paraId="019CF0EE" w14:textId="5F2ED1AE" w:rsidR="00B14259" w:rsidRPr="000C2385" w:rsidRDefault="00B14259" w:rsidP="0092583E">
      <w:pPr>
        <w:spacing w:before="120" w:after="120" w:line="360" w:lineRule="exact"/>
        <w:ind w:firstLine="567"/>
        <w:jc w:val="both"/>
        <w:rPr>
          <w:color w:val="000000" w:themeColor="text1"/>
          <w:szCs w:val="28"/>
        </w:rPr>
      </w:pPr>
      <w:r w:rsidRPr="00B14259">
        <w:rPr>
          <w:color w:val="000000" w:themeColor="text1"/>
          <w:szCs w:val="28"/>
        </w:rPr>
        <w:t>“Hộ tịch là những sự kiện cơ bản xác nhận tình trạng nhân thân của một con người từ khi sinh ra đến khi chết”. Các quyền và nghĩa vụ cơ bản của công dân và quyền nhân thân của con người được Hiến pháp và Bộ luật Dân sự qui định để xác định sự kiện hộ tịch như: quyền thay đổi họ tên; quyền xác định lại dân tộc; quyền được khai sinh; quyền được khai tử; quyền được kết hôn; quyền ly hôn; quyền nhận, không nhận cha, mẹ, con; quyền đối với quốc tịch…</w:t>
      </w:r>
      <w:r w:rsidRPr="000C2385">
        <w:rPr>
          <w:color w:val="000000" w:themeColor="text1"/>
          <w:szCs w:val="28"/>
        </w:rPr>
        <w:t xml:space="preserve"> Công tác đăng ký</w:t>
      </w:r>
      <w:r w:rsidR="00C04AC5" w:rsidRPr="000C2385">
        <w:rPr>
          <w:color w:val="000000" w:themeColor="text1"/>
          <w:szCs w:val="28"/>
        </w:rPr>
        <w:t>, thống kê</w:t>
      </w:r>
      <w:r w:rsidRPr="000C2385">
        <w:rPr>
          <w:color w:val="000000" w:themeColor="text1"/>
          <w:szCs w:val="28"/>
        </w:rPr>
        <w:t xml:space="preserve"> và quản lý hộ tịch không những liên quan đến nhân thân của con người mà còn liên quan đến chế độ chính trị, kinh tế, văn hóa, xã hội, quốc phòng, an ninh, quyền và nghĩa vụ cơ bản của công dân, cơ cấu, nguyên tắc tổ chức và hoạt động của cơ quan Nhà nước, thể chế hóa mối quan hệ giữa Đảng lãnh đạo, nhân dân làm chủ, Nhà nước quản lý.</w:t>
      </w:r>
    </w:p>
    <w:p w14:paraId="4671A2D1" w14:textId="6377917E" w:rsidR="00B14259" w:rsidRPr="000C2385" w:rsidRDefault="00DF7E9E" w:rsidP="0092583E">
      <w:pPr>
        <w:spacing w:before="120" w:after="120" w:line="360" w:lineRule="exact"/>
        <w:ind w:firstLine="567"/>
        <w:jc w:val="both"/>
        <w:rPr>
          <w:color w:val="000000" w:themeColor="text1"/>
          <w:szCs w:val="28"/>
        </w:rPr>
      </w:pPr>
      <w:r w:rsidRPr="000C2385">
        <w:rPr>
          <w:color w:val="000000" w:themeColor="text1"/>
          <w:szCs w:val="28"/>
        </w:rPr>
        <w:t>T</w:t>
      </w:r>
      <w:r w:rsidR="00B14259" w:rsidRPr="000C2385">
        <w:rPr>
          <w:color w:val="000000" w:themeColor="text1"/>
          <w:szCs w:val="28"/>
        </w:rPr>
        <w:t>rên thực tế</w:t>
      </w:r>
      <w:r w:rsidRPr="000C2385">
        <w:rPr>
          <w:color w:val="000000" w:themeColor="text1"/>
          <w:szCs w:val="28"/>
        </w:rPr>
        <w:t xml:space="preserve"> thời gian qua</w:t>
      </w:r>
      <w:r w:rsidR="00B14259" w:rsidRPr="000C2385">
        <w:rPr>
          <w:color w:val="000000" w:themeColor="text1"/>
          <w:szCs w:val="28"/>
        </w:rPr>
        <w:t>, công tác đăng ký</w:t>
      </w:r>
      <w:r w:rsidRPr="000C2385">
        <w:rPr>
          <w:color w:val="000000" w:themeColor="text1"/>
          <w:szCs w:val="28"/>
        </w:rPr>
        <w:t>, thống kê</w:t>
      </w:r>
      <w:r w:rsidR="00B14259" w:rsidRPr="000C2385">
        <w:rPr>
          <w:color w:val="000000" w:themeColor="text1"/>
          <w:szCs w:val="28"/>
        </w:rPr>
        <w:t xml:space="preserve"> và quản lý hộ tịch </w:t>
      </w:r>
      <w:r w:rsidR="00C04AC5" w:rsidRPr="000C2385">
        <w:rPr>
          <w:color w:val="000000" w:themeColor="text1"/>
          <w:szCs w:val="28"/>
        </w:rPr>
        <w:t xml:space="preserve">trên địa bàn huyện Tam Nông </w:t>
      </w:r>
      <w:r w:rsidR="00B14259" w:rsidRPr="000C2385">
        <w:rPr>
          <w:color w:val="000000" w:themeColor="text1"/>
          <w:szCs w:val="28"/>
        </w:rPr>
        <w:t xml:space="preserve">vẫn còn một số tồn tại, bất cập chưa đáp ứng </w:t>
      </w:r>
      <w:r w:rsidR="00C04AC5" w:rsidRPr="000C2385">
        <w:rPr>
          <w:color w:val="000000" w:themeColor="text1"/>
          <w:szCs w:val="28"/>
        </w:rPr>
        <w:t xml:space="preserve">tốt </w:t>
      </w:r>
      <w:r w:rsidR="00B14259" w:rsidRPr="000C2385">
        <w:rPr>
          <w:color w:val="000000" w:themeColor="text1"/>
          <w:szCs w:val="28"/>
        </w:rPr>
        <w:t>được yêu cầu cải cách hành chính và cải cách tư pháp trong giai đoạn mới, tình trạng các cơ quan, tổ chức, đoàn thể chưa xác định đúng giá trị pháp lý của giấy tờ hộ tịch, còn gây nhiều khó khăn cho công dân. Thực trạng trên có nguyên nhân xuất phát từ nhận thức chưa đầy đủ quy định của pháp luật về đăng ký</w:t>
      </w:r>
      <w:r w:rsidR="00C04AC5" w:rsidRPr="000C2385">
        <w:rPr>
          <w:color w:val="000000" w:themeColor="text1"/>
          <w:szCs w:val="28"/>
        </w:rPr>
        <w:t>, thống kê</w:t>
      </w:r>
      <w:r w:rsidR="00B14259" w:rsidRPr="000C2385">
        <w:rPr>
          <w:color w:val="000000" w:themeColor="text1"/>
          <w:szCs w:val="28"/>
        </w:rPr>
        <w:t xml:space="preserve"> và quản lý hộ tịch của một bộ phận cán bộ, công chức và </w:t>
      </w:r>
      <w:r w:rsidR="00C04AC5" w:rsidRPr="000C2385">
        <w:rPr>
          <w:color w:val="000000" w:themeColor="text1"/>
          <w:szCs w:val="28"/>
        </w:rPr>
        <w:t>N</w:t>
      </w:r>
      <w:r w:rsidR="00B14259" w:rsidRPr="000C2385">
        <w:rPr>
          <w:color w:val="000000" w:themeColor="text1"/>
          <w:szCs w:val="28"/>
        </w:rPr>
        <w:t xml:space="preserve">hân dân; sự phối hợp </w:t>
      </w:r>
      <w:r w:rsidR="00B14259" w:rsidRPr="000C2385">
        <w:rPr>
          <w:color w:val="000000" w:themeColor="text1"/>
          <w:szCs w:val="28"/>
        </w:rPr>
        <w:lastRenderedPageBreak/>
        <w:t>thiếu nhịp nhàng giữa các cơ quan hữu quan trong việc giải quyết những sai sót trong hồ sơ, giấy tờ cá nhân; công tác tuyên truyền, phổ biến, giáo dục pháp luật, trợ giúp pháp lý về đăng ký và quản lý hộ tịch chưa thực sự sâu rộng; năng lực của một số công chức còn hạn chế. Tuy công việc liên quan đến nhân thân của một con người và cũng liên quan đến nhiều lĩnh vực khác của xã hội, nhưng nhìn từ g</w:t>
      </w:r>
      <w:r w:rsidR="00C04AC5" w:rsidRPr="000C2385">
        <w:rPr>
          <w:color w:val="000000" w:themeColor="text1"/>
          <w:szCs w:val="28"/>
        </w:rPr>
        <w:t>ó</w:t>
      </w:r>
      <w:r w:rsidR="00B14259" w:rsidRPr="000C2385">
        <w:rPr>
          <w:color w:val="000000" w:themeColor="text1"/>
          <w:szCs w:val="28"/>
        </w:rPr>
        <w:t>c độ bên ngoài thì rất “thầm lặng” và cũng được ít ai quan tâm</w:t>
      </w:r>
      <w:r w:rsidR="00C04AC5" w:rsidRPr="000C2385">
        <w:rPr>
          <w:color w:val="000000" w:themeColor="text1"/>
          <w:szCs w:val="28"/>
        </w:rPr>
        <w:t>.</w:t>
      </w:r>
    </w:p>
    <w:p w14:paraId="6ECDB218" w14:textId="3EE2CC4E" w:rsidR="00B14259" w:rsidRPr="00B14259" w:rsidRDefault="00C04AC5" w:rsidP="0092583E">
      <w:pPr>
        <w:spacing w:before="120" w:after="120" w:line="360" w:lineRule="exact"/>
        <w:ind w:firstLine="567"/>
        <w:jc w:val="both"/>
        <w:rPr>
          <w:color w:val="000000" w:themeColor="text1"/>
          <w:szCs w:val="28"/>
        </w:rPr>
      </w:pPr>
      <w:r w:rsidRPr="000C2385">
        <w:rPr>
          <w:color w:val="000000" w:themeColor="text1"/>
          <w:szCs w:val="28"/>
        </w:rPr>
        <w:t>T</w:t>
      </w:r>
      <w:r w:rsidR="00B14259" w:rsidRPr="00B14259">
        <w:rPr>
          <w:color w:val="000000" w:themeColor="text1"/>
          <w:szCs w:val="28"/>
        </w:rPr>
        <w:t xml:space="preserve">rong </w:t>
      </w:r>
      <w:r w:rsidR="0092583E">
        <w:rPr>
          <w:color w:val="000000" w:themeColor="text1"/>
          <w:szCs w:val="28"/>
        </w:rPr>
        <w:t>8</w:t>
      </w:r>
      <w:r w:rsidR="00B14259" w:rsidRPr="00B14259">
        <w:rPr>
          <w:color w:val="000000" w:themeColor="text1"/>
          <w:szCs w:val="28"/>
        </w:rPr>
        <w:t xml:space="preserve"> năm qua</w:t>
      </w:r>
      <w:r w:rsidRPr="000C2385">
        <w:rPr>
          <w:color w:val="000000" w:themeColor="text1"/>
          <w:szCs w:val="28"/>
        </w:rPr>
        <w:t>,</w:t>
      </w:r>
      <w:r w:rsidR="00B14259" w:rsidRPr="00B14259">
        <w:rPr>
          <w:color w:val="000000" w:themeColor="text1"/>
          <w:szCs w:val="28"/>
        </w:rPr>
        <w:t xml:space="preserve"> từ khi thực hiện </w:t>
      </w:r>
      <w:r w:rsidR="00B14259" w:rsidRPr="000C2385">
        <w:rPr>
          <w:color w:val="000000" w:themeColor="text1"/>
          <w:szCs w:val="28"/>
        </w:rPr>
        <w:t xml:space="preserve">Chương trình của Chính phủ và các văn bản quy định </w:t>
      </w:r>
      <w:r w:rsidR="00B14259" w:rsidRPr="00B14259">
        <w:rPr>
          <w:color w:val="000000" w:themeColor="text1"/>
          <w:szCs w:val="28"/>
        </w:rPr>
        <w:t xml:space="preserve">về đăng ký và quản lý hộ tịch, trên địa bàn </w:t>
      </w:r>
      <w:r w:rsidR="00B14259" w:rsidRPr="000C2385">
        <w:rPr>
          <w:color w:val="000000" w:themeColor="text1"/>
          <w:szCs w:val="28"/>
        </w:rPr>
        <w:t>huyện Tam Nông</w:t>
      </w:r>
      <w:r w:rsidR="00B14259" w:rsidRPr="00B14259">
        <w:rPr>
          <w:color w:val="000000" w:themeColor="text1"/>
          <w:szCs w:val="28"/>
        </w:rPr>
        <w:t xml:space="preserve"> đã có nhiều chuyển biến tích cực, các sự kiện đăng ký hộ tịch của nhân dân cơ bản được thực hiện kịp thời và đúng quy định của pháp luật; công tác phổ biến giáo dục pháp luật về hộ tịch được chú trọng triển khai đến tận cơ sở. Nhận thức và ý thức chấp hành pháp luật về hộ tịch của </w:t>
      </w:r>
      <w:r w:rsidRPr="000C2385">
        <w:rPr>
          <w:color w:val="000000" w:themeColor="text1"/>
          <w:szCs w:val="28"/>
        </w:rPr>
        <w:t>N</w:t>
      </w:r>
      <w:r w:rsidR="00B14259" w:rsidRPr="00B14259">
        <w:rPr>
          <w:color w:val="000000" w:themeColor="text1"/>
          <w:szCs w:val="28"/>
        </w:rPr>
        <w:t>hân dân được nâng lên; đội ngủ cán bộ làm công tác hộ tịch cơ sở được quan tâm, củng cố về số lượng và kỹ năng thực hiện nghiệp vụ; các loại sổ sách, biễu mẫu hộ tịch được hỗ trợ và cung cấp kịp thời đáp ứng yêu cầu quản lý Nhà nước.</w:t>
      </w:r>
    </w:p>
    <w:p w14:paraId="719A0878" w14:textId="508E2B77" w:rsidR="00B14259" w:rsidRPr="000C2385" w:rsidRDefault="000249D1" w:rsidP="0092583E">
      <w:pPr>
        <w:shd w:val="clear" w:color="auto" w:fill="FFFFFF"/>
        <w:spacing w:before="120" w:after="120" w:line="360" w:lineRule="exact"/>
        <w:ind w:firstLine="720"/>
        <w:jc w:val="both"/>
        <w:rPr>
          <w:color w:val="000000" w:themeColor="text1"/>
          <w:szCs w:val="28"/>
        </w:rPr>
      </w:pPr>
      <w:r w:rsidRPr="000C2385">
        <w:rPr>
          <w:color w:val="000000" w:themeColor="text1"/>
          <w:szCs w:val="28"/>
        </w:rPr>
        <w:t>Để thực hiện chức năng tham mưu của Phòng Tư Tư pháp đối với UBND huyện về lĩnh vực đăng ký, thống kê và quản lý hộ tịch trên địa bàn huyện nói chung và công tác</w:t>
      </w:r>
      <w:r w:rsidR="0092583E">
        <w:rPr>
          <w:color w:val="000000" w:themeColor="text1"/>
          <w:szCs w:val="28"/>
        </w:rPr>
        <w:t xml:space="preserve"> tuyên tuyền nói riêng, chúng tôi</w:t>
      </w:r>
      <w:r w:rsidRPr="000C2385">
        <w:rPr>
          <w:color w:val="000000" w:themeColor="text1"/>
          <w:szCs w:val="28"/>
        </w:rPr>
        <w:t>i nêu lên 02 nội dung đã tập trung tham mưu thực hiện đạt hiệu quả trong thời gian qua.</w:t>
      </w:r>
    </w:p>
    <w:p w14:paraId="54BB92E4" w14:textId="1947F4C5" w:rsidR="000249D1" w:rsidRPr="000C2385" w:rsidRDefault="000249D1" w:rsidP="0092583E">
      <w:pPr>
        <w:widowControl w:val="0"/>
        <w:shd w:val="clear" w:color="auto" w:fill="FFFFFF"/>
        <w:spacing w:before="120" w:after="120" w:line="360" w:lineRule="exact"/>
        <w:ind w:firstLine="567"/>
        <w:jc w:val="both"/>
        <w:rPr>
          <w:rFonts w:eastAsia="Calibri"/>
          <w:color w:val="000000" w:themeColor="text1"/>
          <w:szCs w:val="28"/>
          <w:lang w:val="nl-NL"/>
        </w:rPr>
      </w:pPr>
      <w:r w:rsidRPr="000C2385">
        <w:rPr>
          <w:rFonts w:eastAsia="Calibri"/>
          <w:color w:val="000000" w:themeColor="text1"/>
          <w:szCs w:val="28"/>
          <w:lang w:val="nl-NL"/>
        </w:rPr>
        <w:t>Thứ Nhất: Việc nâng cao năng lực đội ngũ công chức làm công tác đăng ký, thống kê hộ tịch:</w:t>
      </w:r>
    </w:p>
    <w:p w14:paraId="15DC1867" w14:textId="3AFF0BAC" w:rsidR="000249D1" w:rsidRPr="000C2385" w:rsidRDefault="000249D1" w:rsidP="0092583E">
      <w:pPr>
        <w:widowControl w:val="0"/>
        <w:shd w:val="clear" w:color="auto" w:fill="FFFFFF"/>
        <w:spacing w:before="120" w:after="120" w:line="360" w:lineRule="exact"/>
        <w:ind w:firstLine="567"/>
        <w:jc w:val="both"/>
        <w:rPr>
          <w:noProof/>
          <w:color w:val="000000" w:themeColor="text1"/>
          <w:szCs w:val="28"/>
          <w:lang w:val="nl-NL" w:eastAsia="vi-VN"/>
        </w:rPr>
      </w:pPr>
      <w:r w:rsidRPr="000C2385">
        <w:rPr>
          <w:color w:val="000000" w:themeColor="text1"/>
          <w:spacing w:val="-4"/>
          <w:szCs w:val="28"/>
          <w:lang w:val="nl-NL"/>
        </w:rPr>
        <w:t>Huyện luôn</w:t>
      </w:r>
      <w:r w:rsidRPr="000C2385">
        <w:rPr>
          <w:rFonts w:eastAsia="Calibri"/>
          <w:color w:val="000000" w:themeColor="text1"/>
          <w:spacing w:val="-4"/>
          <w:szCs w:val="28"/>
          <w:lang w:val="it-IT"/>
        </w:rPr>
        <w:t xml:space="preserve"> quan tâm củng cố, kiện toàn kịp thời và đầy đủ các công chức làm công tác hộ tịch. Hiện tại, toàn Huyện có tổng số 18 biên chế </w:t>
      </w:r>
      <w:r w:rsidRPr="000C2385">
        <w:rPr>
          <w:rFonts w:eastAsia="Calibri"/>
          <w:bCs/>
          <w:color w:val="000000" w:themeColor="text1"/>
          <w:spacing w:val="-4"/>
          <w:szCs w:val="28"/>
          <w:lang w:val="nl-NL"/>
        </w:rPr>
        <w:t>làm công tác đăng ký, thống kê hộ tịch</w:t>
      </w:r>
      <w:r w:rsidRPr="000C2385">
        <w:rPr>
          <w:noProof/>
          <w:color w:val="000000" w:themeColor="text1"/>
          <w:spacing w:val="-4"/>
          <w:szCs w:val="28"/>
          <w:lang w:val="nl-NL" w:eastAsia="vi-VN"/>
        </w:rPr>
        <w:t xml:space="preserve">, trong đó: </w:t>
      </w:r>
      <w:r w:rsidRPr="000C2385">
        <w:rPr>
          <w:rFonts w:eastAsia="Calibri"/>
          <w:color w:val="000000" w:themeColor="text1"/>
          <w:spacing w:val="-4"/>
          <w:szCs w:val="28"/>
          <w:lang w:val="it-IT"/>
        </w:rPr>
        <w:t>Phòng Tư pháp 06; các xã, thị trấn 20 (08 xã, thị trấn bố trí 02 công chức; 04 xã bố trí 01 công chức).</w:t>
      </w:r>
      <w:r w:rsidRPr="000C2385">
        <w:rPr>
          <w:color w:val="000000" w:themeColor="text1"/>
          <w:spacing w:val="-4"/>
          <w:szCs w:val="28"/>
          <w:lang w:val="nl-NL"/>
        </w:rPr>
        <w:t xml:space="preserve"> Công chức làm công tác hộ tịch được tuyển dụng đúng theo quy định;</w:t>
      </w:r>
      <w:r w:rsidRPr="000C2385">
        <w:rPr>
          <w:rFonts w:eastAsia="Calibri"/>
          <w:color w:val="000000" w:themeColor="text1"/>
          <w:spacing w:val="-4"/>
          <w:szCs w:val="28"/>
          <w:lang w:val="it-IT"/>
        </w:rPr>
        <w:t xml:space="preserve"> đồng thời, thường xuyên được cử tham gia các lớp đào tạo, tập huấn về chuyên môn, nghiệp vụ, nhằm cập nhật và nâng cao kiến thức chuyên ngành, góp phần thực hiện tốt trong công tác đăng ký, quản lý, thống kê hộ tịch trên địa bàn Huyện.</w:t>
      </w:r>
      <w:r w:rsidRPr="000C2385">
        <w:rPr>
          <w:color w:val="000000" w:themeColor="text1"/>
          <w:spacing w:val="-2"/>
          <w:szCs w:val="28"/>
          <w:lang w:val="nl-NL"/>
        </w:rPr>
        <w:t xml:space="preserve"> Trình độ các công chức làm công tác hộ tịch</w:t>
      </w:r>
      <w:r w:rsidRPr="000C2385">
        <w:rPr>
          <w:rFonts w:eastAsia="Calibri"/>
          <w:color w:val="000000" w:themeColor="text1"/>
          <w:spacing w:val="-2"/>
          <w:szCs w:val="28"/>
          <w:lang w:val="it-IT"/>
        </w:rPr>
        <w:t xml:space="preserve"> đảm bảo phù hợp với chuyên môn, nghiệp vụ và đáp ứng được yêu cầu công việc trong thời gian qua và tình hình mới hiện nay.</w:t>
      </w:r>
    </w:p>
    <w:p w14:paraId="0C6E64CE" w14:textId="77777777" w:rsidR="000249D1" w:rsidRPr="000C2385" w:rsidRDefault="000249D1" w:rsidP="0092583E">
      <w:pPr>
        <w:tabs>
          <w:tab w:val="left" w:pos="709"/>
        </w:tabs>
        <w:spacing w:before="120" w:after="120" w:line="360" w:lineRule="exact"/>
        <w:jc w:val="both"/>
        <w:rPr>
          <w:rFonts w:eastAsia="Calibri"/>
          <w:color w:val="000000" w:themeColor="text1"/>
          <w:szCs w:val="28"/>
          <w:lang w:val="nl-NL"/>
        </w:rPr>
      </w:pPr>
      <w:r w:rsidRPr="000C2385">
        <w:rPr>
          <w:rFonts w:eastAsia="Calibri"/>
          <w:color w:val="000000" w:themeColor="text1"/>
          <w:szCs w:val="28"/>
          <w:lang w:val="it-IT"/>
        </w:rPr>
        <w:tab/>
        <w:t>Thứ Hai: Việc nâng cao nhận thức của người dân về quyền lợi, trách nhiệm trong đăng ký hộ tịch; nhận thức của cơ quan, tổ chức, xã hội về ý nghĩa, vai trò của đăng ký, thống kê hộ tịch</w:t>
      </w:r>
      <w:r w:rsidRPr="000C2385">
        <w:rPr>
          <w:rFonts w:eastAsia="Calibri"/>
          <w:color w:val="000000" w:themeColor="text1"/>
          <w:szCs w:val="28"/>
          <w:lang w:val="nl-NL"/>
        </w:rPr>
        <w:t xml:space="preserve">: </w:t>
      </w:r>
    </w:p>
    <w:p w14:paraId="37A0D6D0" w14:textId="021DFBF8" w:rsidR="000249D1" w:rsidRPr="000C2385" w:rsidRDefault="000249D1" w:rsidP="0092583E">
      <w:pPr>
        <w:tabs>
          <w:tab w:val="left" w:pos="709"/>
        </w:tabs>
        <w:spacing w:before="120" w:after="120" w:line="360" w:lineRule="exact"/>
        <w:jc w:val="both"/>
        <w:rPr>
          <w:rFonts w:eastAsia="Calibri"/>
          <w:color w:val="000000" w:themeColor="text1"/>
          <w:szCs w:val="28"/>
          <w:lang w:val="nl-NL"/>
        </w:rPr>
      </w:pPr>
      <w:r w:rsidRPr="000C2385">
        <w:rPr>
          <w:rFonts w:eastAsia="Calibri"/>
          <w:color w:val="000000" w:themeColor="text1"/>
          <w:szCs w:val="28"/>
          <w:lang w:val="nl-NL"/>
        </w:rPr>
        <w:tab/>
        <w:t xml:space="preserve">Hằng năm, Huyện đều ban hành Chương trình phối hợp với các tổ chức chính trị - xã hội huyện và các ban, ngành có liên quan trong công tác tuyên truyền, phổ biến Luật Hộ tịch, các nội dung và mục tiêu cơ bản của Chương trình hành </w:t>
      </w:r>
      <w:r w:rsidRPr="000C2385">
        <w:rPr>
          <w:rFonts w:eastAsia="Calibri"/>
          <w:color w:val="000000" w:themeColor="text1"/>
          <w:szCs w:val="28"/>
          <w:lang w:val="nl-NL"/>
        </w:rPr>
        <w:lastRenderedPageBreak/>
        <w:t xml:space="preserve">động quốc gia của Việt Nam về đăng ký và thống kê hộ tịch giai đoạn 2017 – 2024, với các hình thức tuyên truyền, phổ biến đa dạng, </w:t>
      </w:r>
      <w:r w:rsidRPr="000C2385">
        <w:rPr>
          <w:rFonts w:eastAsia="Calibri"/>
          <w:color w:val="000000" w:themeColor="text1"/>
          <w:spacing w:val="4"/>
          <w:szCs w:val="28"/>
          <w:lang w:val="nl-NL"/>
        </w:rPr>
        <w:t xml:space="preserve">phong phú; Phòng Tư pháp </w:t>
      </w:r>
      <w:r w:rsidRPr="000C2385">
        <w:rPr>
          <w:rFonts w:eastAsia="Calibri"/>
          <w:color w:val="000000" w:themeColor="text1"/>
          <w:szCs w:val="28"/>
          <w:lang w:val="nl-NL"/>
        </w:rPr>
        <w:t xml:space="preserve">phát hành tờ rơi, tờ gấp có nội dung tuyên truyền về pháp luật hộ tịch, ý nghĩa, vai trò của giấy tờ hộ tịch, đặc biệt là giấy khai sinh. Ngoài ra, còn lồng ghép vào các buổi sinh hoạt chuyên đề, tổ chức hưởng ứng “Ngày pháp luật Việt Nam”, các thủ tục hành chính luôn được </w:t>
      </w:r>
      <w:r w:rsidRPr="000C2385">
        <w:rPr>
          <w:rFonts w:eastAsia="Calibri"/>
          <w:color w:val="000000" w:themeColor="text1"/>
          <w:spacing w:val="4"/>
          <w:szCs w:val="28"/>
          <w:lang w:val="nl-NL"/>
        </w:rPr>
        <w:t>n</w:t>
      </w:r>
      <w:r w:rsidRPr="000C2385">
        <w:rPr>
          <w:rFonts w:eastAsia="Calibri"/>
          <w:color w:val="000000" w:themeColor="text1"/>
          <w:szCs w:val="28"/>
          <w:lang w:val="nl-NL"/>
        </w:rPr>
        <w:t>iêm yết công khai, kịp thời và đúng quy định tại Bộ phận Một cửa và đăng tải trên Trang Thông tin điện tử huyện, cấp xã, để mọi người dân thuận tiện trong việc tìm hiểu, tra cứu các lĩnh vực có liên quan khi đến làm các thủ tục về đăng ký hộ tịch.</w:t>
      </w:r>
    </w:p>
    <w:p w14:paraId="682D7622" w14:textId="4FF10DDF" w:rsidR="001B4355" w:rsidRPr="000C2385" w:rsidRDefault="001B4355" w:rsidP="0092583E">
      <w:pPr>
        <w:shd w:val="clear" w:color="auto" w:fill="FFFFFF"/>
        <w:spacing w:before="120" w:after="120" w:line="360" w:lineRule="exact"/>
        <w:ind w:firstLine="709"/>
        <w:jc w:val="both"/>
        <w:rPr>
          <w:rFonts w:eastAsia="Calibri"/>
          <w:color w:val="000000" w:themeColor="text1"/>
          <w:szCs w:val="28"/>
          <w:lang w:val="vi-VN"/>
        </w:rPr>
      </w:pPr>
      <w:r w:rsidRPr="000C2385">
        <w:rPr>
          <w:rFonts w:eastAsia="Calibri"/>
          <w:color w:val="000000" w:themeColor="text1"/>
          <w:szCs w:val="28"/>
          <w:lang w:val="nl-NL"/>
        </w:rPr>
        <w:tab/>
        <w:t xml:space="preserve">Từ đó, góp phần vào việc thực hiện đạt được tất cả mục tiêu, chỉ tiêu và yêu cầu trong từng năm về: Đăng ký khai sinh; đăng ký khai tử; </w:t>
      </w:r>
      <w:r w:rsidRPr="000C2385">
        <w:rPr>
          <w:rFonts w:eastAsia="Calibri"/>
          <w:color w:val="000000" w:themeColor="text1"/>
          <w:szCs w:val="28"/>
          <w:lang w:val="vi-VN"/>
        </w:rPr>
        <w:t>kết hôn, </w:t>
      </w:r>
      <w:r w:rsidRPr="000C2385">
        <w:rPr>
          <w:rFonts w:eastAsia="Calibri"/>
          <w:color w:val="000000" w:themeColor="text1"/>
          <w:szCs w:val="28"/>
          <w:lang w:val="nl-NL"/>
        </w:rPr>
        <w:t>l</w:t>
      </w:r>
      <w:r w:rsidRPr="000C2385">
        <w:rPr>
          <w:rFonts w:eastAsia="Calibri"/>
          <w:color w:val="000000" w:themeColor="text1"/>
          <w:szCs w:val="28"/>
          <w:lang w:val="vi-VN"/>
        </w:rPr>
        <w:t>y hôn</w:t>
      </w:r>
      <w:r w:rsidRPr="000C2385">
        <w:rPr>
          <w:rFonts w:eastAsia="Calibri"/>
          <w:color w:val="000000" w:themeColor="text1"/>
          <w:szCs w:val="28"/>
        </w:rPr>
        <w:t>;</w:t>
      </w:r>
      <w:r w:rsidRPr="000C2385">
        <w:rPr>
          <w:rFonts w:eastAsia="Calibri"/>
          <w:color w:val="000000" w:themeColor="text1"/>
          <w:szCs w:val="28"/>
          <w:lang w:val="vi-VN"/>
        </w:rPr>
        <w:t xml:space="preserve"> nuôi con nuô</w:t>
      </w:r>
      <w:r w:rsidRPr="000C2385">
        <w:rPr>
          <w:rFonts w:eastAsia="Calibri"/>
          <w:color w:val="000000" w:themeColor="text1"/>
          <w:szCs w:val="28"/>
        </w:rPr>
        <w:t>i;</w:t>
      </w:r>
      <w:r w:rsidRPr="000C2385">
        <w:rPr>
          <w:rFonts w:eastAsia="Calibri"/>
          <w:color w:val="000000" w:themeColor="text1"/>
          <w:szCs w:val="28"/>
          <w:lang w:val="vi-VN"/>
        </w:rPr>
        <w:t xml:space="preserve"> thống kê và công bố số liệu đăng ký hộ tịch</w:t>
      </w:r>
      <w:r w:rsidRPr="000C2385">
        <w:rPr>
          <w:rFonts w:eastAsia="Calibri"/>
          <w:color w:val="000000" w:themeColor="text1"/>
          <w:szCs w:val="28"/>
        </w:rPr>
        <w:t>. Riêng về</w:t>
      </w:r>
      <w:r w:rsidRPr="000C2385">
        <w:rPr>
          <w:rFonts w:eastAsia="Calibri"/>
          <w:color w:val="000000" w:themeColor="text1"/>
          <w:szCs w:val="28"/>
          <w:lang w:val="vi-VN"/>
        </w:rPr>
        <w:t xml:space="preserve"> bồi dưỡng nghiệp vụ, nâng cao năng lực của công chức làm công tác hộ tịch</w:t>
      </w:r>
      <w:r w:rsidRPr="000C2385">
        <w:rPr>
          <w:rFonts w:eastAsia="Calibri"/>
          <w:color w:val="000000" w:themeColor="text1"/>
          <w:szCs w:val="28"/>
        </w:rPr>
        <w:t xml:space="preserve"> thì h</w:t>
      </w:r>
      <w:r w:rsidRPr="000C2385">
        <w:rPr>
          <w:rFonts w:eastAsia="Calibri"/>
          <w:bCs/>
          <w:color w:val="000000" w:themeColor="text1"/>
          <w:szCs w:val="28"/>
        </w:rPr>
        <w:t>ằng năm,</w:t>
      </w:r>
      <w:r w:rsidRPr="000C2385">
        <w:rPr>
          <w:rFonts w:eastAsia="Calibri"/>
          <w:color w:val="000000" w:themeColor="text1"/>
          <w:szCs w:val="28"/>
        </w:rPr>
        <w:t xml:space="preserve"> </w:t>
      </w:r>
      <w:r w:rsidRPr="000C2385">
        <w:rPr>
          <w:rFonts w:eastAsia="Calibri"/>
          <w:bCs/>
          <w:color w:val="000000" w:themeColor="text1"/>
          <w:szCs w:val="28"/>
        </w:rPr>
        <w:t>các c</w:t>
      </w:r>
      <w:r w:rsidRPr="000C2385">
        <w:rPr>
          <w:rFonts w:eastAsia="Calibri"/>
          <w:color w:val="000000" w:themeColor="text1"/>
          <w:szCs w:val="28"/>
        </w:rPr>
        <w:t xml:space="preserve">ông chức Tư pháp – Hộ tịch trên địa bàn Huyện đều được cử </w:t>
      </w:r>
      <w:r w:rsidRPr="000C2385">
        <w:rPr>
          <w:rFonts w:eastAsia="Calibri"/>
          <w:color w:val="000000" w:themeColor="text1"/>
          <w:szCs w:val="28"/>
          <w:lang w:val="vi-VN"/>
        </w:rPr>
        <w:t xml:space="preserve">tham dự </w:t>
      </w:r>
      <w:r w:rsidRPr="000C2385">
        <w:rPr>
          <w:rFonts w:eastAsia="Calibri"/>
          <w:color w:val="000000" w:themeColor="text1"/>
          <w:szCs w:val="28"/>
        </w:rPr>
        <w:t>các lớp tập huấn, bồi dưỡng về chuyên môn, n</w:t>
      </w:r>
      <w:r w:rsidRPr="000C2385">
        <w:rPr>
          <w:rFonts w:eastAsia="Calibri"/>
          <w:color w:val="000000" w:themeColor="text1"/>
          <w:szCs w:val="28"/>
          <w:lang w:val="vi-VN"/>
        </w:rPr>
        <w:t>ghiệp vụ</w:t>
      </w:r>
      <w:r w:rsidRPr="000C2385">
        <w:rPr>
          <w:rFonts w:eastAsia="Calibri"/>
          <w:color w:val="000000" w:themeColor="text1"/>
          <w:szCs w:val="28"/>
        </w:rPr>
        <w:t xml:space="preserve"> và</w:t>
      </w:r>
      <w:r w:rsidRPr="000C2385">
        <w:rPr>
          <w:rFonts w:eastAsia="Calibri"/>
          <w:color w:val="000000" w:themeColor="text1"/>
          <w:szCs w:val="28"/>
          <w:lang w:val="vi-VN"/>
        </w:rPr>
        <w:t xml:space="preserve"> được cấp chứng chỉ </w:t>
      </w:r>
      <w:r w:rsidRPr="000C2385">
        <w:rPr>
          <w:rFonts w:eastAsia="Calibri"/>
          <w:color w:val="000000" w:themeColor="text1"/>
          <w:szCs w:val="28"/>
        </w:rPr>
        <w:t>bồi dưỡng đúng theo</w:t>
      </w:r>
      <w:r w:rsidRPr="000C2385">
        <w:rPr>
          <w:rFonts w:eastAsia="Calibri"/>
          <w:color w:val="000000" w:themeColor="text1"/>
          <w:szCs w:val="28"/>
          <w:lang w:val="vi-VN"/>
        </w:rPr>
        <w:t xml:space="preserve"> quy định, </w:t>
      </w:r>
      <w:r w:rsidRPr="000C2385">
        <w:rPr>
          <w:rFonts w:eastAsia="Calibri"/>
          <w:color w:val="000000" w:themeColor="text1"/>
          <w:szCs w:val="28"/>
        </w:rPr>
        <w:t>cơ bản đáp ứng được yêu cầu công việc và</w:t>
      </w:r>
      <w:r w:rsidRPr="000C2385">
        <w:rPr>
          <w:rFonts w:eastAsia="Calibri"/>
          <w:color w:val="000000" w:themeColor="text1"/>
          <w:szCs w:val="28"/>
          <w:lang w:val="vi-VN"/>
        </w:rPr>
        <w:t xml:space="preserve"> </w:t>
      </w:r>
      <w:r w:rsidRPr="000C2385">
        <w:rPr>
          <w:rFonts w:eastAsia="Calibri"/>
          <w:color w:val="000000" w:themeColor="text1"/>
          <w:szCs w:val="28"/>
        </w:rPr>
        <w:t xml:space="preserve">đủ điều kiện </w:t>
      </w:r>
      <w:r w:rsidRPr="000C2385">
        <w:rPr>
          <w:rFonts w:eastAsia="Calibri"/>
          <w:color w:val="000000" w:themeColor="text1"/>
          <w:szCs w:val="28"/>
          <w:lang w:val="vi-VN"/>
        </w:rPr>
        <w:t xml:space="preserve">cho công chức làm công tác hộ tịch giai đoạn 2017 </w:t>
      </w:r>
      <w:r w:rsidR="004A138C">
        <w:rPr>
          <w:rFonts w:eastAsia="Calibri"/>
          <w:color w:val="000000" w:themeColor="text1"/>
          <w:szCs w:val="28"/>
        </w:rPr>
        <w:t>-</w:t>
      </w:r>
      <w:r w:rsidRPr="000C2385">
        <w:rPr>
          <w:rFonts w:eastAsia="Calibri"/>
          <w:color w:val="000000" w:themeColor="text1"/>
          <w:szCs w:val="28"/>
          <w:lang w:val="vi-VN"/>
        </w:rPr>
        <w:t xml:space="preserve"> 2024</w:t>
      </w:r>
      <w:r w:rsidRPr="000C2385">
        <w:rPr>
          <w:rFonts w:eastAsia="Calibri"/>
          <w:color w:val="000000" w:themeColor="text1"/>
          <w:szCs w:val="28"/>
        </w:rPr>
        <w:t xml:space="preserve"> và cho các giai đoạn tiếp theo.</w:t>
      </w:r>
    </w:p>
    <w:p w14:paraId="472EAC47" w14:textId="6F500A8C" w:rsidR="00295DB5" w:rsidRPr="000C2385" w:rsidRDefault="00295DB5" w:rsidP="0092583E">
      <w:pPr>
        <w:spacing w:before="120" w:after="120" w:line="360" w:lineRule="exact"/>
        <w:ind w:firstLine="567"/>
        <w:jc w:val="both"/>
        <w:rPr>
          <w:b/>
          <w:bCs/>
          <w:color w:val="000000" w:themeColor="text1"/>
          <w:spacing w:val="-6"/>
          <w:szCs w:val="28"/>
        </w:rPr>
      </w:pPr>
      <w:r w:rsidRPr="000C2385">
        <w:rPr>
          <w:b/>
          <w:bCs/>
          <w:color w:val="000000" w:themeColor="text1"/>
          <w:spacing w:val="-6"/>
          <w:szCs w:val="28"/>
        </w:rPr>
        <w:t>Bên cạnh những hiệu quả tích cực, vẫn còn một số tồn tại nhất định</w:t>
      </w:r>
      <w:r w:rsidR="002F25AE" w:rsidRPr="000C2385">
        <w:rPr>
          <w:b/>
          <w:bCs/>
          <w:color w:val="000000" w:themeColor="text1"/>
          <w:spacing w:val="-6"/>
          <w:szCs w:val="28"/>
        </w:rPr>
        <w:t xml:space="preserve"> như</w:t>
      </w:r>
      <w:r w:rsidRPr="000C2385">
        <w:rPr>
          <w:b/>
          <w:bCs/>
          <w:color w:val="000000" w:themeColor="text1"/>
          <w:spacing w:val="-6"/>
          <w:szCs w:val="28"/>
        </w:rPr>
        <w:t>:</w:t>
      </w:r>
    </w:p>
    <w:p w14:paraId="6F09759F" w14:textId="6C451B15" w:rsidR="00CE0545" w:rsidRPr="000C2385" w:rsidRDefault="00295DB5" w:rsidP="0092583E">
      <w:pPr>
        <w:spacing w:before="120" w:after="120" w:line="360" w:lineRule="exact"/>
        <w:ind w:firstLine="567"/>
        <w:jc w:val="both"/>
        <w:rPr>
          <w:bCs/>
          <w:color w:val="000000" w:themeColor="text1"/>
          <w:spacing w:val="-4"/>
          <w:szCs w:val="28"/>
        </w:rPr>
      </w:pPr>
      <w:bookmarkStart w:id="0" w:name="_Hlk172022710"/>
      <w:r w:rsidRPr="000C2385">
        <w:rPr>
          <w:bCs/>
          <w:color w:val="000000" w:themeColor="text1"/>
          <w:spacing w:val="-4"/>
          <w:szCs w:val="28"/>
        </w:rPr>
        <w:t xml:space="preserve">Do tốc độ phát triển của xã hội ngày càng tăng, các loại vụ việc </w:t>
      </w:r>
      <w:r w:rsidR="00CE0545" w:rsidRPr="000C2385">
        <w:rPr>
          <w:bCs/>
          <w:color w:val="000000" w:themeColor="text1"/>
          <w:spacing w:val="-4"/>
          <w:szCs w:val="28"/>
        </w:rPr>
        <w:t>hộ tịch nhiều, yêu cầu tăng, trong khi nguồn lực về tài chính, tran</w:t>
      </w:r>
      <w:r w:rsidR="002F25AE" w:rsidRPr="000C2385">
        <w:rPr>
          <w:bCs/>
          <w:color w:val="000000" w:themeColor="text1"/>
          <w:spacing w:val="-4"/>
          <w:szCs w:val="28"/>
        </w:rPr>
        <w:t>g</w:t>
      </w:r>
      <w:r w:rsidR="00CE0545" w:rsidRPr="000C2385">
        <w:rPr>
          <w:bCs/>
          <w:color w:val="000000" w:themeColor="text1"/>
          <w:spacing w:val="-4"/>
          <w:szCs w:val="28"/>
        </w:rPr>
        <w:t xml:space="preserve"> thiết bị, con người để phục vụ tốt cho công tác tuyên truyền đa hình thức vẫn còn một số hạn chế nhất định.</w:t>
      </w:r>
      <w:bookmarkEnd w:id="0"/>
    </w:p>
    <w:p w14:paraId="2C5ECB4E" w14:textId="54F357E8" w:rsidR="00295DB5" w:rsidRPr="000C2385" w:rsidRDefault="00295DB5" w:rsidP="0092583E">
      <w:pPr>
        <w:spacing w:before="120" w:after="120" w:line="360" w:lineRule="exact"/>
        <w:ind w:firstLine="567"/>
        <w:jc w:val="both"/>
        <w:rPr>
          <w:b/>
          <w:bCs/>
          <w:color w:val="000000" w:themeColor="text1"/>
          <w:szCs w:val="28"/>
        </w:rPr>
      </w:pPr>
      <w:r w:rsidRPr="000C2385">
        <w:rPr>
          <w:b/>
          <w:bCs/>
          <w:color w:val="000000" w:themeColor="text1"/>
          <w:szCs w:val="28"/>
        </w:rPr>
        <w:t>Từ kết quả đạt được</w:t>
      </w:r>
      <w:r w:rsidR="002F25AE" w:rsidRPr="000C2385">
        <w:rPr>
          <w:b/>
          <w:bCs/>
          <w:color w:val="000000" w:themeColor="text1"/>
          <w:szCs w:val="28"/>
        </w:rPr>
        <w:t xml:space="preserve"> </w:t>
      </w:r>
      <w:r w:rsidRPr="000C2385">
        <w:rPr>
          <w:b/>
          <w:bCs/>
          <w:color w:val="000000" w:themeColor="text1"/>
          <w:szCs w:val="28"/>
        </w:rPr>
        <w:t>nêu trên, chúng t</w:t>
      </w:r>
      <w:r w:rsidR="002F25AE" w:rsidRPr="000C2385">
        <w:rPr>
          <w:b/>
          <w:bCs/>
          <w:color w:val="000000" w:themeColor="text1"/>
          <w:szCs w:val="28"/>
        </w:rPr>
        <w:t>ôi</w:t>
      </w:r>
      <w:r w:rsidRPr="000C2385">
        <w:rPr>
          <w:b/>
          <w:bCs/>
          <w:color w:val="000000" w:themeColor="text1"/>
          <w:szCs w:val="28"/>
        </w:rPr>
        <w:t xml:space="preserve"> có thể rút ra </w:t>
      </w:r>
      <w:r w:rsidR="004A138C">
        <w:rPr>
          <w:b/>
          <w:bCs/>
          <w:color w:val="000000" w:themeColor="text1"/>
          <w:szCs w:val="28"/>
        </w:rPr>
        <w:t>m</w:t>
      </w:r>
      <w:r w:rsidRPr="000C2385">
        <w:rPr>
          <w:b/>
          <w:bCs/>
          <w:color w:val="000000" w:themeColor="text1"/>
          <w:szCs w:val="28"/>
        </w:rPr>
        <w:t>ột số kinh nghiệm:</w:t>
      </w:r>
    </w:p>
    <w:p w14:paraId="7B793827" w14:textId="77777777" w:rsidR="002F25AE" w:rsidRPr="000C2385" w:rsidRDefault="002F25AE" w:rsidP="0092583E">
      <w:pPr>
        <w:spacing w:before="120" w:after="120" w:line="360" w:lineRule="exact"/>
        <w:ind w:firstLine="709"/>
        <w:jc w:val="both"/>
        <w:rPr>
          <w:rFonts w:eastAsia="Calibri"/>
          <w:color w:val="000000" w:themeColor="text1"/>
          <w:szCs w:val="28"/>
          <w:lang w:val="nl-NL"/>
        </w:rPr>
      </w:pPr>
      <w:r w:rsidRPr="000C2385">
        <w:rPr>
          <w:rFonts w:eastAsia="Calibri"/>
          <w:color w:val="000000" w:themeColor="text1"/>
          <w:szCs w:val="28"/>
          <w:lang w:val="nl-NL"/>
        </w:rPr>
        <w:t>- Tham mưu UBND huyện chỉ đạo các đơn vị, địa phương tăng cường công tác phối hợp, nghiên cứu thực hiện nhiều giải pháp mới, đồng thời vận dụng hiệu quả, linh hoạt các giải pháp đã có để xác định chính xác tỷ lệ đăng ký khai sinh, tỷ lệ đăng ký khai tử cho phù hợp và đúng quy định.</w:t>
      </w:r>
    </w:p>
    <w:p w14:paraId="746C2760" w14:textId="77777777" w:rsidR="002F25AE" w:rsidRPr="000C2385" w:rsidRDefault="002F25AE" w:rsidP="0092583E">
      <w:pPr>
        <w:spacing w:before="120" w:after="120" w:line="360" w:lineRule="exact"/>
        <w:ind w:firstLine="709"/>
        <w:jc w:val="both"/>
        <w:rPr>
          <w:rFonts w:eastAsia="Calibri"/>
          <w:color w:val="000000" w:themeColor="text1"/>
          <w:spacing w:val="-2"/>
          <w:szCs w:val="28"/>
          <w:lang w:val="nl-NL"/>
        </w:rPr>
      </w:pPr>
      <w:r w:rsidRPr="000C2385">
        <w:rPr>
          <w:rFonts w:eastAsia="Calibri"/>
          <w:color w:val="000000" w:themeColor="text1"/>
          <w:spacing w:val="-2"/>
          <w:szCs w:val="28"/>
          <w:lang w:val="nl-NL"/>
        </w:rPr>
        <w:t xml:space="preserve">- Các cơ quan chuyên môn làm công tác tham mưu phải thường xuyên cập nhật thông tin, sự chỉ đạo của cấp trên và các yêu cầu nghiệp vụ để thực hiện tốt nhiệm vụ về: Số hóa, </w:t>
      </w:r>
      <w:r w:rsidRPr="000C2385">
        <w:rPr>
          <w:color w:val="000000" w:themeColor="text1"/>
          <w:spacing w:val="-2"/>
          <w:szCs w:val="28"/>
          <w:lang w:val="nl-NL"/>
        </w:rPr>
        <w:t>tạo lập cơ sở dữ liệu hộ tịch điện tử, quản lý, khai thác dữ liệu hộ tịch từ sổ giấy, cập nhật Cơ sở dữ liệu hộ tịch điện tử; quản lý, khai thác, sử dụng cơ sở dữ liệu hộ tịch điện tử. Đồng thời, tăng cường công tác tuyên truyền, nâng cao nhận thức của Nhân dân trong công tác đăng ký, quản lý hộ tịch.</w:t>
      </w:r>
    </w:p>
    <w:p w14:paraId="742F8DC6" w14:textId="77777777" w:rsidR="002F25AE" w:rsidRPr="000C2385" w:rsidRDefault="002F25AE" w:rsidP="0092583E">
      <w:pPr>
        <w:spacing w:before="120" w:after="120" w:line="360" w:lineRule="exact"/>
        <w:ind w:right="27" w:firstLine="709"/>
        <w:jc w:val="both"/>
        <w:rPr>
          <w:rFonts w:eastAsia="MS ??"/>
          <w:color w:val="000000" w:themeColor="text1"/>
          <w:szCs w:val="28"/>
          <w:lang w:val="nl-NL" w:eastAsia="ja-JP"/>
        </w:rPr>
      </w:pPr>
      <w:r w:rsidRPr="000C2385">
        <w:rPr>
          <w:rFonts w:eastAsia="Calibri"/>
          <w:color w:val="000000" w:themeColor="text1"/>
          <w:szCs w:val="28"/>
          <w:lang w:val="nl-NL"/>
        </w:rPr>
        <w:t>- T</w:t>
      </w:r>
      <w:r w:rsidRPr="000C2385">
        <w:rPr>
          <w:rFonts w:eastAsia="MS ??"/>
          <w:color w:val="000000" w:themeColor="text1"/>
          <w:szCs w:val="28"/>
          <w:lang w:val="nl-NL" w:eastAsia="ja-JP"/>
        </w:rPr>
        <w:t>hường xuyên củng cố, kiện toàn đội ngũ công chức làm công tác hộ tịch cấp huyện, cấp xã đủ về số lượng (đối với các địa phương còn thiếu), đảm bảo về chất lượng để đáp ứng yêu cầu nhiệm vụ trong thời gian tới.</w:t>
      </w:r>
      <w:r w:rsidRPr="000C2385">
        <w:rPr>
          <w:rFonts w:eastAsia="Calibri"/>
          <w:color w:val="000000" w:themeColor="text1"/>
          <w:szCs w:val="28"/>
          <w:lang w:val="nl-NL"/>
        </w:rPr>
        <w:t xml:space="preserve"> Rà soát hệ thống cơ sở vật chất, trang thiết bị phục vụ công tác đăng ký hộ tịch tại các đơn vị, địa </w:t>
      </w:r>
      <w:r w:rsidRPr="000C2385">
        <w:rPr>
          <w:rFonts w:eastAsia="Calibri"/>
          <w:color w:val="000000" w:themeColor="text1"/>
          <w:szCs w:val="28"/>
          <w:lang w:val="nl-NL"/>
        </w:rPr>
        <w:lastRenderedPageBreak/>
        <w:t>phương, kịp thời thay đổi, sửa chữa, bổ sung để đáp ứng yêu cầu công việc cho công chức làm công tác hộ tịch.</w:t>
      </w:r>
    </w:p>
    <w:p w14:paraId="7E4CA8A4" w14:textId="7EB3F7DD" w:rsidR="002F25AE" w:rsidRPr="000C2385" w:rsidRDefault="002F25AE" w:rsidP="0092583E">
      <w:pPr>
        <w:spacing w:before="120" w:after="120" w:line="360" w:lineRule="exact"/>
        <w:ind w:right="27" w:firstLine="709"/>
        <w:jc w:val="both"/>
        <w:rPr>
          <w:rFonts w:eastAsia="MS ??"/>
          <w:color w:val="000000" w:themeColor="text1"/>
          <w:szCs w:val="28"/>
          <w:lang w:val="nl-NL" w:eastAsia="ja-JP"/>
        </w:rPr>
      </w:pPr>
      <w:r w:rsidRPr="000C2385">
        <w:rPr>
          <w:rFonts w:eastAsia="Calibri"/>
          <w:color w:val="000000" w:themeColor="text1"/>
          <w:szCs w:val="28"/>
          <w:lang w:val="nl-NL"/>
        </w:rPr>
        <w:t>- Tổ chức hoặc phối hợp tổ chức</w:t>
      </w:r>
      <w:r w:rsidRPr="000C2385">
        <w:rPr>
          <w:rFonts w:eastAsia="MS ??"/>
          <w:color w:val="000000" w:themeColor="text1"/>
          <w:szCs w:val="28"/>
          <w:lang w:val="nl-NL" w:eastAsia="ja-JP"/>
        </w:rPr>
        <w:t xml:space="preserve"> các lớp tập huấn, bồi dưỡng nghiệp vụ về hộ tịch, để đáp ứng các nhiệm vụ đã có và phát sinh liên tục như hiện nay.</w:t>
      </w:r>
      <w:r w:rsidRPr="000C2385">
        <w:rPr>
          <w:color w:val="000000" w:themeColor="text1"/>
          <w:spacing w:val="-4"/>
          <w:szCs w:val="28"/>
          <w:lang w:val="nl-NL"/>
        </w:rPr>
        <w:t xml:space="preserve"> Thực hiện các chế độ thông tin, báo cáo về kết quả thực hiện Chương trình </w:t>
      </w:r>
      <w:r w:rsidRPr="000C2385">
        <w:rPr>
          <w:color w:val="000000" w:themeColor="text1"/>
          <w:spacing w:val="-4"/>
          <w:szCs w:val="28"/>
        </w:rPr>
        <w:t xml:space="preserve">hành động Quốc gia của Việt Nam về đăng ký và thống kê hộ tịch giai đoạn năm 2017 – 2024 </w:t>
      </w:r>
      <w:r w:rsidRPr="000C2385">
        <w:rPr>
          <w:color w:val="000000" w:themeColor="text1"/>
          <w:spacing w:val="-4"/>
          <w:szCs w:val="28"/>
          <w:lang w:val="nl-NL"/>
        </w:rPr>
        <w:t>định kỳ hằng năm hoặc đột xuất (khi có yêu cầu) đúng theo quy định.</w:t>
      </w:r>
    </w:p>
    <w:p w14:paraId="31D98328" w14:textId="1F230A51" w:rsidR="00295DB5" w:rsidRPr="000C2385" w:rsidRDefault="00295DB5" w:rsidP="0092583E">
      <w:pPr>
        <w:spacing w:before="120" w:after="120" w:line="360" w:lineRule="exact"/>
        <w:ind w:firstLine="567"/>
        <w:jc w:val="both"/>
        <w:rPr>
          <w:b/>
          <w:bCs/>
          <w:color w:val="000000" w:themeColor="text1"/>
          <w:spacing w:val="-6"/>
          <w:szCs w:val="28"/>
        </w:rPr>
      </w:pPr>
      <w:r w:rsidRPr="000C2385">
        <w:rPr>
          <w:b/>
          <w:bCs/>
          <w:color w:val="000000" w:themeColor="text1"/>
          <w:spacing w:val="-6"/>
          <w:szCs w:val="28"/>
        </w:rPr>
        <w:t>Với sự nỗ lực, quyết liệt của các cấp, các ngành trong tổ chức chỉ đạo, điều hành, thực hiện, chúng t</w:t>
      </w:r>
      <w:r w:rsidR="002F25AE" w:rsidRPr="000C2385">
        <w:rPr>
          <w:b/>
          <w:bCs/>
          <w:color w:val="000000" w:themeColor="text1"/>
          <w:spacing w:val="-6"/>
          <w:szCs w:val="28"/>
        </w:rPr>
        <w:t>ôi</w:t>
      </w:r>
      <w:r w:rsidRPr="000C2385">
        <w:rPr>
          <w:b/>
          <w:bCs/>
          <w:color w:val="000000" w:themeColor="text1"/>
          <w:spacing w:val="-6"/>
          <w:szCs w:val="28"/>
        </w:rPr>
        <w:t xml:space="preserve"> hy vọng sẽ đạt cao hơn, tốt hơn, bền vững hơn lĩnh vực công tác này trong thời gian tới./.</w:t>
      </w:r>
    </w:p>
    <w:p w14:paraId="00895BD1" w14:textId="6E731AE9" w:rsidR="00295DB5" w:rsidRDefault="00295DB5" w:rsidP="00EC70E5">
      <w:pPr>
        <w:spacing w:before="120" w:after="240" w:line="360" w:lineRule="exact"/>
        <w:ind w:firstLine="567"/>
        <w:jc w:val="both"/>
        <w:rPr>
          <w:bCs/>
          <w:color w:val="000000" w:themeColor="text1"/>
          <w:spacing w:val="-6"/>
          <w:szCs w:val="28"/>
        </w:rPr>
      </w:pPr>
      <w:r w:rsidRPr="000C2385">
        <w:rPr>
          <w:bCs/>
          <w:color w:val="000000" w:themeColor="text1"/>
          <w:spacing w:val="-6"/>
          <w:szCs w:val="28"/>
        </w:rPr>
        <w:t xml:space="preserve">Cuối cùng, xin kính chúc tất cả các </w:t>
      </w:r>
      <w:r w:rsidR="002F25AE" w:rsidRPr="000C2385">
        <w:rPr>
          <w:bCs/>
          <w:color w:val="000000" w:themeColor="text1"/>
          <w:spacing w:val="-6"/>
          <w:szCs w:val="28"/>
        </w:rPr>
        <w:t>Đại biểu</w:t>
      </w:r>
      <w:r w:rsidRPr="000C2385">
        <w:rPr>
          <w:bCs/>
          <w:color w:val="000000" w:themeColor="text1"/>
          <w:spacing w:val="-6"/>
          <w:szCs w:val="28"/>
        </w:rPr>
        <w:t xml:space="preserve"> dự Hội nghị cũng như gia quyến luôn vui vẽ và thành đạt trong cuộc sống !!!</w:t>
      </w:r>
    </w:p>
    <w:p w14:paraId="2687FC34" w14:textId="77777777" w:rsidR="00960C2D" w:rsidRPr="000C2385" w:rsidRDefault="00960C2D" w:rsidP="00960C2D">
      <w:pPr>
        <w:spacing w:before="120" w:after="120"/>
        <w:jc w:val="both"/>
        <w:rPr>
          <w:b/>
          <w:color w:val="000000" w:themeColor="text1"/>
          <w:szCs w:val="28"/>
        </w:rPr>
      </w:pPr>
    </w:p>
    <w:p w14:paraId="763571C7" w14:textId="77777777" w:rsidR="00DF7D32" w:rsidRPr="000C2385" w:rsidRDefault="00DF7D32">
      <w:pPr>
        <w:rPr>
          <w:color w:val="000000" w:themeColor="text1"/>
          <w:szCs w:val="28"/>
        </w:rPr>
      </w:pPr>
    </w:p>
    <w:sectPr w:rsidR="00DF7D32" w:rsidRPr="000C2385" w:rsidSect="0092583E">
      <w:headerReference w:type="even" r:id="rId6"/>
      <w:footerReference w:type="default" r:id="rId7"/>
      <w:footerReference w:type="first" r:id="rId8"/>
      <w:pgSz w:w="11907" w:h="16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04936" w14:textId="77777777" w:rsidR="00C97997" w:rsidRDefault="00C97997">
      <w:r>
        <w:separator/>
      </w:r>
    </w:p>
  </w:endnote>
  <w:endnote w:type="continuationSeparator" w:id="0">
    <w:p w14:paraId="49124CDE" w14:textId="77777777" w:rsidR="00C97997" w:rsidRDefault="00C9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6696070"/>
      <w:docPartObj>
        <w:docPartGallery w:val="Page Numbers (Bottom of Page)"/>
        <w:docPartUnique/>
      </w:docPartObj>
    </w:sdtPr>
    <w:sdtEndPr>
      <w:rPr>
        <w:noProof/>
      </w:rPr>
    </w:sdtEndPr>
    <w:sdtContent>
      <w:p w14:paraId="3912BA4A" w14:textId="6AD3F59E" w:rsidR="004A138C" w:rsidRDefault="004A138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818818E" w14:textId="77777777" w:rsidR="004A138C" w:rsidRDefault="004A1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AC7E4" w14:textId="5513E135" w:rsidR="004A138C" w:rsidRDefault="004A138C" w:rsidP="004A138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40F89" w14:textId="77777777" w:rsidR="00C97997" w:rsidRDefault="00C97997">
      <w:r>
        <w:separator/>
      </w:r>
    </w:p>
  </w:footnote>
  <w:footnote w:type="continuationSeparator" w:id="0">
    <w:p w14:paraId="1D558957" w14:textId="77777777" w:rsidR="00C97997" w:rsidRDefault="00C9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32989" w14:textId="77777777" w:rsidR="00902DE4" w:rsidRDefault="008F2DC8" w:rsidP="00540D1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BD5406" w14:textId="77777777" w:rsidR="00902DE4" w:rsidRDefault="00902D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C2D"/>
    <w:rsid w:val="000249D1"/>
    <w:rsid w:val="0008154C"/>
    <w:rsid w:val="000C2385"/>
    <w:rsid w:val="000C3466"/>
    <w:rsid w:val="001A2EA5"/>
    <w:rsid w:val="001B4355"/>
    <w:rsid w:val="002023F4"/>
    <w:rsid w:val="00227C4E"/>
    <w:rsid w:val="00295DB5"/>
    <w:rsid w:val="002F25AE"/>
    <w:rsid w:val="00466A21"/>
    <w:rsid w:val="004A138C"/>
    <w:rsid w:val="006B4193"/>
    <w:rsid w:val="006D0FB5"/>
    <w:rsid w:val="006D7E0C"/>
    <w:rsid w:val="00750E6C"/>
    <w:rsid w:val="007F034D"/>
    <w:rsid w:val="008F2DC8"/>
    <w:rsid w:val="00902DE4"/>
    <w:rsid w:val="0092583E"/>
    <w:rsid w:val="00960C2D"/>
    <w:rsid w:val="00A63C96"/>
    <w:rsid w:val="00A972F7"/>
    <w:rsid w:val="00B14259"/>
    <w:rsid w:val="00B21044"/>
    <w:rsid w:val="00C04AC5"/>
    <w:rsid w:val="00C97997"/>
    <w:rsid w:val="00CE0545"/>
    <w:rsid w:val="00CF6A8A"/>
    <w:rsid w:val="00DF7D32"/>
    <w:rsid w:val="00DF7E9E"/>
    <w:rsid w:val="00E9618F"/>
    <w:rsid w:val="00EB67F5"/>
    <w:rsid w:val="00EC7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756BB"/>
  <w15:docId w15:val="{D52E461C-9BD5-46E8-AEEB-E5007DAF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C2D"/>
    <w:pPr>
      <w:spacing w:after="0" w:line="240" w:lineRule="auto"/>
    </w:pPr>
    <w:rPr>
      <w:rFonts w:ascii="Times New Roman" w:eastAsia="Times New Roman" w:hAnsi="Times New Roman" w:cs="Times New Roman"/>
      <w:kern w:val="0"/>
      <w:sz w:val="28"/>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60C2D"/>
    <w:pPr>
      <w:spacing w:before="100" w:beforeAutospacing="1" w:after="100" w:afterAutospacing="1"/>
    </w:pPr>
    <w:rPr>
      <w:sz w:val="24"/>
    </w:rPr>
  </w:style>
  <w:style w:type="paragraph" w:customStyle="1" w:styleId="Default">
    <w:name w:val="Default"/>
    <w:rsid w:val="00960C2D"/>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rsid w:val="00960C2D"/>
    <w:pPr>
      <w:tabs>
        <w:tab w:val="center" w:pos="4320"/>
        <w:tab w:val="right" w:pos="8640"/>
      </w:tabs>
    </w:pPr>
  </w:style>
  <w:style w:type="character" w:customStyle="1" w:styleId="HeaderChar">
    <w:name w:val="Header Char"/>
    <w:basedOn w:val="DefaultParagraphFont"/>
    <w:link w:val="Header"/>
    <w:rsid w:val="00960C2D"/>
    <w:rPr>
      <w:rFonts w:ascii="Times New Roman" w:eastAsia="Times New Roman" w:hAnsi="Times New Roman" w:cs="Times New Roman"/>
      <w:kern w:val="0"/>
      <w:sz w:val="28"/>
      <w:szCs w:val="24"/>
      <w14:ligatures w14:val="none"/>
    </w:rPr>
  </w:style>
  <w:style w:type="character" w:styleId="PageNumber">
    <w:name w:val="page number"/>
    <w:basedOn w:val="DefaultParagraphFont"/>
    <w:rsid w:val="00960C2D"/>
  </w:style>
  <w:style w:type="character" w:customStyle="1" w:styleId="fontstyle01">
    <w:name w:val="fontstyle01"/>
    <w:rsid w:val="00960C2D"/>
    <w:rPr>
      <w:rFonts w:ascii="Times New Roman" w:hAnsi="Times New Roman" w:cs="Times New Roman" w:hint="default"/>
      <w:b w:val="0"/>
      <w:bCs w:val="0"/>
      <w:i/>
      <w:iCs/>
      <w:color w:val="000000"/>
      <w:sz w:val="28"/>
      <w:szCs w:val="28"/>
    </w:rPr>
  </w:style>
  <w:style w:type="paragraph" w:styleId="Footer">
    <w:name w:val="footer"/>
    <w:basedOn w:val="Normal"/>
    <w:link w:val="FooterChar"/>
    <w:uiPriority w:val="99"/>
    <w:unhideWhenUsed/>
    <w:rsid w:val="004A138C"/>
    <w:pPr>
      <w:tabs>
        <w:tab w:val="center" w:pos="4680"/>
        <w:tab w:val="right" w:pos="9360"/>
      </w:tabs>
    </w:pPr>
  </w:style>
  <w:style w:type="character" w:customStyle="1" w:styleId="FooterChar">
    <w:name w:val="Footer Char"/>
    <w:basedOn w:val="DefaultParagraphFont"/>
    <w:link w:val="Footer"/>
    <w:uiPriority w:val="99"/>
    <w:rsid w:val="004A138C"/>
    <w:rPr>
      <w:rFonts w:ascii="Times New Roman" w:eastAsia="Times New Roman" w:hAnsi="Times New Roman" w:cs="Times New Roman"/>
      <w:kern w:val="0"/>
      <w:sz w:val="28"/>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4</cp:revision>
  <dcterms:created xsi:type="dcterms:W3CDTF">2024-07-15T03:50:00Z</dcterms:created>
  <dcterms:modified xsi:type="dcterms:W3CDTF">2024-07-16T05:00:00Z</dcterms:modified>
</cp:coreProperties>
</file>